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2C" w:rsidRDefault="009C2937" w:rsidP="005A260B">
      <w:pPr>
        <w:autoSpaceDE w:val="0"/>
        <w:autoSpaceDN w:val="0"/>
        <w:adjustRightInd w:val="0"/>
        <w:spacing w:after="0" w:line="240" w:lineRule="auto"/>
        <w:rPr>
          <w:rFonts w:ascii="Papyrus" w:hAnsi="Papyrus" w:cs="TimesNewRomanPS-BoldMT"/>
          <w:b/>
          <w:bCs/>
          <w:sz w:val="40"/>
          <w:szCs w:val="20"/>
        </w:rPr>
      </w:pPr>
      <w:r>
        <w:rPr>
          <w:rFonts w:ascii="Papyrus" w:hAnsi="Papyrus" w:cs="TimesNewRomanPS-BoldMT"/>
          <w:b/>
          <w:bCs/>
          <w:noProof/>
          <w:sz w:val="40"/>
          <w:szCs w:val="20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-278130</wp:posOffset>
            </wp:positionV>
            <wp:extent cx="1668145" cy="1674495"/>
            <wp:effectExtent l="19050" t="0" r="8255" b="0"/>
            <wp:wrapTight wrapText="bothSides">
              <wp:wrapPolygon edited="0">
                <wp:start x="-247" y="0"/>
                <wp:lineTo x="-247" y="21379"/>
                <wp:lineTo x="21707" y="21379"/>
                <wp:lineTo x="21707" y="0"/>
                <wp:lineTo x="-247" y="0"/>
              </wp:wrapPolygon>
            </wp:wrapTight>
            <wp:docPr id="2" name="Bild 2" descr="Strindbergsmuseets webbplats">
              <a:hlinkClick xmlns:a="http://schemas.openxmlformats.org/drawingml/2006/main" r:id="rId8" tooltip="&quot;Strindbergsmuseets webbpla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indbergsmuseets webbplats">
                      <a:hlinkClick r:id="rId8" tooltip="&quot;Strindbergsmuseets webbpla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377">
        <w:rPr>
          <w:rFonts w:ascii="Papyrus" w:hAnsi="Papyrus" w:cs="TimesNewRomanPS-BoldMT"/>
          <w:b/>
          <w:bCs/>
          <w:sz w:val="40"/>
          <w:szCs w:val="20"/>
        </w:rPr>
        <w:t xml:space="preserve">          August Strindberg </w:t>
      </w:r>
    </w:p>
    <w:p w:rsidR="009C2937" w:rsidRPr="00851954" w:rsidRDefault="007A3D77" w:rsidP="00851954">
      <w:pPr>
        <w:autoSpaceDE w:val="0"/>
        <w:autoSpaceDN w:val="0"/>
        <w:adjustRightInd w:val="0"/>
        <w:spacing w:after="0" w:line="240" w:lineRule="auto"/>
        <w:jc w:val="center"/>
        <w:rPr>
          <w:rFonts w:ascii="Papyrus" w:hAnsi="Papyrus" w:cs="TimesNewRomanPS-BoldMT"/>
          <w:bCs/>
          <w:sz w:val="20"/>
          <w:szCs w:val="20"/>
        </w:rPr>
      </w:pPr>
      <w:r w:rsidRPr="00DC7526">
        <w:rPr>
          <w:rFonts w:ascii="Papyrus" w:hAnsi="Papyrus" w:cs="TimesNewRomanPS-BoldMT"/>
          <w:bCs/>
          <w:sz w:val="20"/>
          <w:szCs w:val="20"/>
        </w:rPr>
        <w:t>Lokal Pedagogisk Planering</w:t>
      </w:r>
      <w:r w:rsidR="00A02377">
        <w:rPr>
          <w:rFonts w:ascii="Papyrus" w:hAnsi="Papyrus" w:cs="TimesNewRomanPS-BoldMT"/>
          <w:bCs/>
          <w:sz w:val="20"/>
          <w:szCs w:val="20"/>
        </w:rPr>
        <w:t xml:space="preserve"> år7 v 41-45</w:t>
      </w:r>
    </w:p>
    <w:p w:rsidR="009C2937" w:rsidRPr="00851954" w:rsidRDefault="00851954" w:rsidP="00851954">
      <w:pPr>
        <w:spacing w:line="240" w:lineRule="auto"/>
        <w:rPr>
          <w:rFonts w:ascii="Papyrus" w:eastAsia="Times New Roman" w:hAnsi="Papyrus" w:cs="Arial"/>
          <w:color w:val="333333"/>
          <w:sz w:val="18"/>
          <w:szCs w:val="18"/>
          <w:lang w:eastAsia="sv-SE"/>
        </w:rPr>
      </w:pPr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 xml:space="preserve">Det var en afton i början av maj. Den lilla trädgården på </w:t>
      </w:r>
      <w:hyperlink r:id="rId10" w:tgtFrame="_top" w:history="1">
        <w:r w:rsidRPr="00851954">
          <w:rPr>
            <w:rFonts w:ascii="Papyrus" w:eastAsia="Times New Roman" w:hAnsi="Papyrus" w:cs="Arial"/>
            <w:bCs/>
            <w:color w:val="0066CC"/>
            <w:sz w:val="18"/>
            <w:lang w:eastAsia="sv-SE"/>
          </w:rPr>
          <w:t>Mosebacke</w:t>
        </w:r>
      </w:hyperlink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 xml:space="preserve"> hade ännu icke blivit öppnad för allmänheten och rabatterna </w:t>
      </w:r>
      <w:proofErr w:type="spellStart"/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>voro</w:t>
      </w:r>
      <w:proofErr w:type="spellEnd"/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 xml:space="preserve"> </w:t>
      </w:r>
      <w:proofErr w:type="gramStart"/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>ej</w:t>
      </w:r>
      <w:proofErr w:type="gramEnd"/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 xml:space="preserve"> uppgrävda; </w:t>
      </w:r>
      <w:proofErr w:type="spellStart"/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>snödropparne</w:t>
      </w:r>
      <w:proofErr w:type="spellEnd"/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 xml:space="preserve"> hade arbetat sig upp genom fjolårets lövsamlingar och </w:t>
      </w:r>
      <w:proofErr w:type="spellStart"/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>höllo</w:t>
      </w:r>
      <w:proofErr w:type="spellEnd"/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 xml:space="preserve"> just på att sluta sin korta verksamhet för att lämna plats åt de ömtåligare saffransblommorna, vilka tagit skydd under ett ofruktsamt päronträd; </w:t>
      </w:r>
      <w:hyperlink r:id="rId11" w:tgtFrame="_top" w:history="1">
        <w:r w:rsidRPr="00851954">
          <w:rPr>
            <w:rFonts w:ascii="Papyrus" w:eastAsia="Times New Roman" w:hAnsi="Papyrus" w:cs="Arial"/>
            <w:b/>
            <w:bCs/>
            <w:color w:val="0066CC"/>
            <w:sz w:val="18"/>
            <w:lang w:eastAsia="sv-SE"/>
          </w:rPr>
          <w:t>syrenerna</w:t>
        </w:r>
      </w:hyperlink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 xml:space="preserve"> väntade på sydlig vind för att få gå i blom, men </w:t>
      </w:r>
      <w:proofErr w:type="spellStart"/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>lindarne</w:t>
      </w:r>
      <w:proofErr w:type="spellEnd"/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 xml:space="preserve"> </w:t>
      </w:r>
      <w:proofErr w:type="spellStart"/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>bjödo</w:t>
      </w:r>
      <w:proofErr w:type="spellEnd"/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 xml:space="preserve"> ännu kärleksfilter i sina </w:t>
      </w:r>
      <w:proofErr w:type="spellStart"/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>obrustna</w:t>
      </w:r>
      <w:proofErr w:type="spellEnd"/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 xml:space="preserve"> knoppar åt </w:t>
      </w:r>
      <w:proofErr w:type="spellStart"/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>bofinkarne</w:t>
      </w:r>
      <w:proofErr w:type="spellEnd"/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 xml:space="preserve">, som börjat bygga sina lavklädda bon mellan stam och gren; ännu hade ingen mänskofot trampat </w:t>
      </w:r>
      <w:proofErr w:type="spellStart"/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>sandgångarne</w:t>
      </w:r>
      <w:proofErr w:type="spellEnd"/>
      <w:r w:rsidRPr="00851954">
        <w:rPr>
          <w:rFonts w:ascii="Papyrus" w:eastAsia="Times New Roman" w:hAnsi="Papyrus" w:cs="Arial"/>
          <w:color w:val="333333"/>
          <w:sz w:val="18"/>
          <w:szCs w:val="18"/>
          <w:lang w:eastAsia="sv-SE"/>
        </w:rPr>
        <w:t xml:space="preserve"> sedan sista vinterns snö gått bort och därför levdes ett obesvärat liv därinne av både djur och blommor.</w:t>
      </w:r>
    </w:p>
    <w:p w:rsidR="00E01F08" w:rsidRPr="00D93515" w:rsidRDefault="007D401E" w:rsidP="00D93515">
      <w:pPr>
        <w:spacing w:after="120" w:line="240" w:lineRule="auto"/>
        <w:contextualSpacing/>
        <w:rPr>
          <w:rFonts w:ascii="Papyrus" w:hAnsi="Papyrus" w:cs="ComicSansMS"/>
        </w:rPr>
      </w:pPr>
      <w:r>
        <w:rPr>
          <w:rFonts w:ascii="Papyrus" w:hAnsi="Papyrus" w:cs="TimesNewRomanPS-BoldMT"/>
          <w:b/>
          <w:bCs/>
          <w:szCs w:val="20"/>
        </w:rPr>
        <w:t xml:space="preserve"> </w:t>
      </w:r>
      <w:r w:rsidR="004C0EC2">
        <w:rPr>
          <w:rFonts w:ascii="Papyrus" w:hAnsi="Papyrus" w:cs="TimesNewRomanPS-BoldMT"/>
          <w:b/>
          <w:bCs/>
          <w:szCs w:val="20"/>
        </w:rPr>
        <w:t xml:space="preserve"> </w:t>
      </w:r>
      <w:r w:rsidR="00297CF7">
        <w:rPr>
          <w:rFonts w:ascii="Century" w:hAnsi="Century" w:cs="TimesNewRomanPSMT"/>
          <w:b/>
          <w:sz w:val="24"/>
          <w:szCs w:val="24"/>
          <w:u w:val="single"/>
        </w:rPr>
        <w:t xml:space="preserve">Syftet med området är att du </w:t>
      </w:r>
      <w:r w:rsidR="00E01F08">
        <w:rPr>
          <w:rFonts w:ascii="Century" w:hAnsi="Century" w:cs="TimesNewRomanPSMT"/>
          <w:b/>
          <w:sz w:val="24"/>
          <w:szCs w:val="24"/>
          <w:u w:val="single"/>
        </w:rPr>
        <w:t>ska utveckla din förmåga att</w:t>
      </w:r>
    </w:p>
    <w:p w:rsidR="00297CF7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4"/>
        </w:rPr>
      </w:pPr>
      <w:r>
        <w:rPr>
          <w:rFonts w:ascii="Century" w:hAnsi="Century" w:cs="TimesNewRomanPSMT"/>
          <w:sz w:val="24"/>
          <w:szCs w:val="24"/>
        </w:rPr>
        <w:t xml:space="preserve">formulera dig och kommunicera i tal och skrift, </w:t>
      </w:r>
    </w:p>
    <w:p w:rsid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4"/>
        </w:rPr>
      </w:pPr>
      <w:r>
        <w:rPr>
          <w:rFonts w:ascii="Century" w:hAnsi="Century" w:cs="TimesNewRomanPSMT"/>
          <w:sz w:val="24"/>
          <w:szCs w:val="24"/>
        </w:rPr>
        <w:t xml:space="preserve">läsa och analysera skönlitteratur och andra texter för olika syften, </w:t>
      </w:r>
    </w:p>
    <w:p w:rsid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4"/>
        </w:rPr>
      </w:pPr>
      <w:r>
        <w:rPr>
          <w:rFonts w:ascii="Century" w:hAnsi="Century" w:cs="TimesNewRomanPSMT"/>
          <w:sz w:val="24"/>
          <w:szCs w:val="24"/>
        </w:rPr>
        <w:t xml:space="preserve">anpassa språket efter olika syften, mottagare och sammanhang, </w:t>
      </w:r>
    </w:p>
    <w:p w:rsid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4"/>
        </w:rPr>
      </w:pPr>
      <w:r>
        <w:rPr>
          <w:rFonts w:ascii="Century" w:hAnsi="Century" w:cs="TimesNewRomanPSMT"/>
          <w:sz w:val="24"/>
          <w:szCs w:val="24"/>
        </w:rPr>
        <w:t xml:space="preserve">urskilja språkliga strukturer och följa språkliga normer, </w:t>
      </w:r>
    </w:p>
    <w:p w:rsidR="00851954" w:rsidRPr="00851954" w:rsidRDefault="00851954" w:rsidP="00874868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4"/>
        </w:rPr>
      </w:pPr>
      <w:proofErr w:type="gramStart"/>
      <w:r>
        <w:rPr>
          <w:rFonts w:ascii="Century" w:hAnsi="Century" w:cs="TimesNewRomanPSMT"/>
          <w:sz w:val="24"/>
          <w:szCs w:val="24"/>
        </w:rPr>
        <w:t>söka information från olika källor och värdera dessa.</w:t>
      </w:r>
      <w:proofErr w:type="gramEnd"/>
      <w:r>
        <w:rPr>
          <w:rFonts w:ascii="Century" w:hAnsi="Century" w:cs="TimesNewRomanPSMT"/>
          <w:sz w:val="24"/>
          <w:szCs w:val="24"/>
        </w:rPr>
        <w:t xml:space="preserve"> </w:t>
      </w:r>
    </w:p>
    <w:p w:rsidR="00970BC6" w:rsidRPr="00543649" w:rsidRDefault="00970BC6" w:rsidP="00874868">
      <w:pPr>
        <w:pStyle w:val="Liststycke"/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i/>
          <w:sz w:val="16"/>
          <w:szCs w:val="16"/>
          <w:u w:val="single"/>
        </w:rPr>
      </w:pPr>
    </w:p>
    <w:p w:rsidR="007A3D77" w:rsidRPr="003C7F54" w:rsidRDefault="00297CF7" w:rsidP="003C7F54">
      <w:pPr>
        <w:autoSpaceDE w:val="0"/>
        <w:autoSpaceDN w:val="0"/>
        <w:adjustRightInd w:val="0"/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  <w:r w:rsidRPr="003C7F54">
        <w:rPr>
          <w:rFonts w:ascii="Century" w:hAnsi="Century"/>
          <w:b/>
          <w:sz w:val="24"/>
          <w:szCs w:val="24"/>
          <w:u w:val="single"/>
        </w:rPr>
        <w:t xml:space="preserve">Centralt innehåll: </w:t>
      </w:r>
    </w:p>
    <w:p w:rsidR="00970BC6" w:rsidRDefault="00851954" w:rsidP="00970BC6">
      <w:pPr>
        <w:pStyle w:val="Liststycke"/>
        <w:autoSpaceDE w:val="0"/>
        <w:autoSpaceDN w:val="0"/>
        <w:adjustRightInd w:val="0"/>
        <w:spacing w:after="0" w:line="240" w:lineRule="auto"/>
        <w:ind w:left="1440"/>
        <w:rPr>
          <w:rFonts w:ascii="Century" w:hAnsi="Century"/>
          <w:b/>
          <w:sz w:val="24"/>
          <w:szCs w:val="24"/>
          <w:u w:val="single"/>
        </w:rPr>
      </w:pPr>
      <w:r>
        <w:rPr>
          <w:rFonts w:ascii="Century" w:hAnsi="Century"/>
          <w:b/>
          <w:sz w:val="24"/>
          <w:szCs w:val="24"/>
          <w:u w:val="single"/>
        </w:rPr>
        <w:t>Läsa och skriva</w:t>
      </w:r>
    </w:p>
    <w:p w:rsid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Lässtrategier för att förstå, tolka och analysera texter från olika medier. Att urskilja textens budskap, tema och motiv samt deras syften, avsändare och sammanhang. </w:t>
      </w:r>
    </w:p>
    <w:p w:rsid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Strategier för att skriva olika typer av texter med anpassning till deras typiska uppbyggnad och språkliga drag. Skapande av texter där ord, bild och ljud samspelar. </w:t>
      </w:r>
    </w:p>
    <w:p w:rsid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Olika sätt att bearbeta egna texter till innehåll och form. Hur man ger och tar emot respons på texter. </w:t>
      </w:r>
    </w:p>
    <w:p w:rsid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Redigering och disposition av texter med hjälp av dator. Olika funktion för språkbehandling i digitala medier. </w:t>
      </w:r>
    </w:p>
    <w:p w:rsid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lastRenderedPageBreak/>
        <w:t xml:space="preserve">Språkens struktur med stavningsregler, skiljetecken, ordklasser och satsdelar. </w:t>
      </w:r>
    </w:p>
    <w:p w:rsid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Ordböcker och andra hjälpmedel för stavning och ordförståelse. </w:t>
      </w:r>
    </w:p>
    <w:p w:rsidR="00851954" w:rsidRDefault="00851954" w:rsidP="00851954">
      <w:pPr>
        <w:pStyle w:val="Liststycke"/>
        <w:autoSpaceDE w:val="0"/>
        <w:autoSpaceDN w:val="0"/>
        <w:adjustRightInd w:val="0"/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  <w:r>
        <w:rPr>
          <w:rFonts w:ascii="Century" w:hAnsi="Century"/>
          <w:b/>
          <w:sz w:val="24"/>
          <w:szCs w:val="24"/>
          <w:u w:val="single"/>
        </w:rPr>
        <w:t>Berättande texter och sakprosatexter</w:t>
      </w:r>
    </w:p>
    <w:p w:rsidR="00851954" w:rsidRP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Skönlitteratur för ungdomar och vuxna från olika tider, från Sverige, Norden och övriga världen. </w:t>
      </w:r>
    </w:p>
    <w:p w:rsidR="00297CF7" w:rsidRDefault="00297CF7" w:rsidP="008509DF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i/>
          <w:sz w:val="24"/>
          <w:szCs w:val="20"/>
        </w:rPr>
      </w:pPr>
    </w:p>
    <w:p w:rsidR="00E01F08" w:rsidRDefault="00E01F08" w:rsidP="008509DF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4"/>
          <w:szCs w:val="20"/>
          <w:u w:val="single"/>
        </w:rPr>
      </w:pPr>
      <w:r w:rsidRPr="00E01F08">
        <w:rPr>
          <w:rFonts w:ascii="Century" w:hAnsi="Century" w:cs="TimesNewRomanPSMT"/>
          <w:b/>
          <w:sz w:val="24"/>
          <w:szCs w:val="20"/>
          <w:u w:val="single"/>
        </w:rPr>
        <w:t>Undervisning:</w:t>
      </w:r>
    </w:p>
    <w:p w:rsid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0"/>
        </w:rPr>
      </w:pPr>
      <w:r>
        <w:rPr>
          <w:rFonts w:ascii="Century" w:hAnsi="Century" w:cs="TimesNewRomanPSMT"/>
          <w:sz w:val="24"/>
          <w:szCs w:val="20"/>
        </w:rPr>
        <w:t>Lärarledda genomgångar,</w:t>
      </w:r>
    </w:p>
    <w:p w:rsid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0"/>
        </w:rPr>
      </w:pPr>
      <w:r>
        <w:rPr>
          <w:rFonts w:ascii="Century" w:hAnsi="Century" w:cs="TimesNewRomanPSMT"/>
          <w:sz w:val="24"/>
          <w:szCs w:val="20"/>
        </w:rPr>
        <w:t xml:space="preserve">Övningar, diskussioner </w:t>
      </w:r>
    </w:p>
    <w:p w:rsid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0"/>
        </w:rPr>
      </w:pPr>
      <w:r>
        <w:rPr>
          <w:rFonts w:ascii="Century" w:hAnsi="Century" w:cs="TimesNewRomanPSMT"/>
          <w:sz w:val="24"/>
          <w:szCs w:val="20"/>
        </w:rPr>
        <w:t>Grupparbete med fokus på samla, sovra och sammanställa,</w:t>
      </w:r>
    </w:p>
    <w:p w:rsidR="00851954" w:rsidRP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0"/>
        </w:rPr>
      </w:pPr>
      <w:r>
        <w:rPr>
          <w:rFonts w:ascii="Century" w:hAnsi="Century" w:cs="TimesNewRomanPSMT"/>
          <w:sz w:val="24"/>
          <w:szCs w:val="20"/>
        </w:rPr>
        <w:t>Besök på Strindbergs Intima teater</w:t>
      </w:r>
    </w:p>
    <w:p w:rsidR="00E01F08" w:rsidRDefault="00E01F08" w:rsidP="00E01F0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i/>
          <w:sz w:val="24"/>
          <w:szCs w:val="20"/>
        </w:rPr>
      </w:pPr>
    </w:p>
    <w:p w:rsidR="00851954" w:rsidRDefault="00E01F08" w:rsidP="00E01F0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4"/>
          <w:szCs w:val="20"/>
          <w:u w:val="single"/>
        </w:rPr>
      </w:pPr>
      <w:r>
        <w:rPr>
          <w:rFonts w:ascii="Century" w:hAnsi="Century" w:cs="TimesNewRomanPSMT"/>
          <w:b/>
          <w:sz w:val="24"/>
          <w:szCs w:val="20"/>
          <w:u w:val="single"/>
        </w:rPr>
        <w:t>Bedöm</w:t>
      </w:r>
      <w:r w:rsidRPr="00E01F08">
        <w:rPr>
          <w:rFonts w:ascii="Century" w:hAnsi="Century" w:cs="TimesNewRomanPSMT"/>
          <w:b/>
          <w:sz w:val="24"/>
          <w:szCs w:val="20"/>
          <w:u w:val="single"/>
        </w:rPr>
        <w:t>ning:</w:t>
      </w:r>
      <w:r w:rsidR="00851954">
        <w:rPr>
          <w:rFonts w:ascii="Century" w:hAnsi="Century" w:cs="TimesNewRomanPSMT"/>
          <w:b/>
          <w:sz w:val="24"/>
          <w:szCs w:val="20"/>
          <w:u w:val="single"/>
        </w:rPr>
        <w:t xml:space="preserve"> Din förmåga att; </w:t>
      </w:r>
    </w:p>
    <w:p w:rsidR="00851954" w:rsidRDefault="00851954" w:rsidP="00E01F0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0"/>
        </w:rPr>
      </w:pPr>
      <w:r>
        <w:rPr>
          <w:rFonts w:ascii="Century" w:hAnsi="Century" w:cs="TimesNewRomanPSMT"/>
          <w:sz w:val="24"/>
          <w:szCs w:val="20"/>
        </w:rPr>
        <w:t xml:space="preserve">Formulera dig i din presentation, </w:t>
      </w:r>
    </w:p>
    <w:p w:rsidR="00851954" w:rsidRDefault="00851954" w:rsidP="00E01F0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0"/>
        </w:rPr>
      </w:pPr>
      <w:r>
        <w:rPr>
          <w:rFonts w:ascii="Century" w:hAnsi="Century" w:cs="TimesNewRomanPSMT"/>
          <w:sz w:val="24"/>
          <w:szCs w:val="20"/>
        </w:rPr>
        <w:t xml:space="preserve">Läsa och analysera de texter vi läser, </w:t>
      </w:r>
    </w:p>
    <w:p w:rsidR="00851954" w:rsidRDefault="00851954" w:rsidP="00E01F0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0"/>
        </w:rPr>
      </w:pPr>
      <w:r>
        <w:rPr>
          <w:rFonts w:ascii="Century" w:hAnsi="Century" w:cs="TimesNewRomanPSMT"/>
          <w:sz w:val="24"/>
          <w:szCs w:val="20"/>
        </w:rPr>
        <w:t xml:space="preserve">Följa språkliga </w:t>
      </w:r>
      <w:proofErr w:type="spellStart"/>
      <w:r>
        <w:rPr>
          <w:rFonts w:ascii="Century" w:hAnsi="Century" w:cs="TimesNewRomanPSMT"/>
          <w:sz w:val="24"/>
          <w:szCs w:val="20"/>
        </w:rPr>
        <w:t>struktuer</w:t>
      </w:r>
      <w:proofErr w:type="spellEnd"/>
      <w:r>
        <w:rPr>
          <w:rFonts w:ascii="Century" w:hAnsi="Century" w:cs="TimesNewRomanPSMT"/>
          <w:sz w:val="24"/>
          <w:szCs w:val="20"/>
        </w:rPr>
        <w:t>,</w:t>
      </w:r>
    </w:p>
    <w:p w:rsidR="00851954" w:rsidRPr="00851954" w:rsidRDefault="00851954" w:rsidP="00E01F0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0"/>
        </w:rPr>
      </w:pPr>
      <w:r>
        <w:rPr>
          <w:rFonts w:ascii="Century" w:hAnsi="Century" w:cs="TimesNewRomanPSMT"/>
          <w:sz w:val="24"/>
          <w:szCs w:val="20"/>
        </w:rPr>
        <w:t>Söka, sovra och sammanställa information från olika källor.</w:t>
      </w:r>
    </w:p>
    <w:p w:rsidR="003C6573" w:rsidRPr="003C6573" w:rsidRDefault="003C6573" w:rsidP="003C657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355B6" w:rsidRPr="00E01F08" w:rsidRDefault="003355B6" w:rsidP="003355B6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01F08" w:rsidRDefault="003355B6" w:rsidP="003355B6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0"/>
          <w:szCs w:val="20"/>
          <w:u w:val="single"/>
        </w:rPr>
      </w:pPr>
      <w:r w:rsidRPr="003C6573">
        <w:rPr>
          <w:rFonts w:ascii="Century" w:hAnsi="Century" w:cs="TimesNewRomanPSMT"/>
          <w:b/>
          <w:sz w:val="20"/>
          <w:szCs w:val="20"/>
          <w:u w:val="single"/>
        </w:rPr>
        <w:t>Du kommer att få visa dina kunskaper genom att</w:t>
      </w:r>
      <w:r w:rsidR="00851954">
        <w:rPr>
          <w:rFonts w:ascii="Century" w:hAnsi="Century" w:cs="TimesNewRomanPSMT"/>
          <w:b/>
          <w:sz w:val="20"/>
          <w:szCs w:val="20"/>
          <w:u w:val="single"/>
        </w:rPr>
        <w:t>;</w:t>
      </w:r>
    </w:p>
    <w:p w:rsidR="00851954" w:rsidRP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0"/>
          <w:szCs w:val="20"/>
          <w:u w:val="single"/>
        </w:rPr>
      </w:pPr>
      <w:r>
        <w:rPr>
          <w:rFonts w:ascii="Century" w:hAnsi="Century" w:cs="TimesNewRomanPSMT"/>
          <w:sz w:val="20"/>
          <w:szCs w:val="20"/>
        </w:rPr>
        <w:t>vara aktiv under lektioner och diskussioner</w:t>
      </w:r>
    </w:p>
    <w:p w:rsid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0"/>
          <w:szCs w:val="20"/>
        </w:rPr>
      </w:pPr>
      <w:r>
        <w:rPr>
          <w:rFonts w:ascii="Century" w:hAnsi="Century" w:cs="TimesNewRomanPSMT"/>
          <w:sz w:val="20"/>
          <w:szCs w:val="20"/>
        </w:rPr>
        <w:t xml:space="preserve">I grupp redovisa en författarpresentation i programmet </w:t>
      </w:r>
      <w:proofErr w:type="spellStart"/>
      <w:r>
        <w:rPr>
          <w:rFonts w:ascii="Century" w:hAnsi="Century" w:cs="TimesNewRomanPSMT"/>
          <w:sz w:val="20"/>
          <w:szCs w:val="20"/>
        </w:rPr>
        <w:t>photostory</w:t>
      </w:r>
      <w:proofErr w:type="spellEnd"/>
      <w:r>
        <w:rPr>
          <w:rFonts w:ascii="Century" w:hAnsi="Century" w:cs="TimesNewRomanPSMT"/>
          <w:sz w:val="20"/>
          <w:szCs w:val="20"/>
        </w:rPr>
        <w:t xml:space="preserve">, </w:t>
      </w:r>
    </w:p>
    <w:p w:rsid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0"/>
          <w:szCs w:val="20"/>
        </w:rPr>
      </w:pPr>
      <w:r>
        <w:rPr>
          <w:rFonts w:ascii="Century" w:hAnsi="Century" w:cs="TimesNewRomanPSMT"/>
          <w:sz w:val="20"/>
          <w:szCs w:val="20"/>
        </w:rPr>
        <w:t xml:space="preserve">Skriva dina reflektioner i vår blogg på kursplatsen, </w:t>
      </w:r>
    </w:p>
    <w:p w:rsidR="00851954" w:rsidRP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0"/>
          <w:szCs w:val="20"/>
        </w:rPr>
      </w:pPr>
      <w:r>
        <w:rPr>
          <w:rFonts w:ascii="Century" w:hAnsi="Century" w:cs="TimesNewRomanPSMT"/>
          <w:sz w:val="20"/>
          <w:szCs w:val="20"/>
        </w:rPr>
        <w:t>Ett kunskapsprov v 45.</w:t>
      </w:r>
    </w:p>
    <w:p w:rsidR="003355B6" w:rsidRPr="003355B6" w:rsidRDefault="003355B6" w:rsidP="009E25C6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C7526" w:rsidRPr="003355B6" w:rsidRDefault="00417919" w:rsidP="003355B6">
      <w:pPr>
        <w:autoSpaceDE w:val="0"/>
        <w:autoSpaceDN w:val="0"/>
        <w:adjustRightInd w:val="0"/>
        <w:spacing w:after="0" w:line="240" w:lineRule="auto"/>
        <w:ind w:left="360"/>
        <w:rPr>
          <w:rFonts w:ascii="Century" w:hAnsi="Century" w:cs="TimesNewRomanPSMT"/>
          <w:sz w:val="20"/>
          <w:szCs w:val="20"/>
        </w:rPr>
      </w:pPr>
      <w:r w:rsidRPr="003355B6">
        <w:rPr>
          <w:rFonts w:ascii="Century" w:hAnsi="Century" w:cs="TimesNewRomanPSMT"/>
          <w:sz w:val="20"/>
          <w:szCs w:val="20"/>
        </w:rPr>
        <w:t xml:space="preserve">                                              </w:t>
      </w:r>
    </w:p>
    <w:p w:rsidR="00452EE7" w:rsidRDefault="00452EE7" w:rsidP="00A07D50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8"/>
          <w:szCs w:val="20"/>
          <w:u w:val="single"/>
        </w:rPr>
      </w:pPr>
    </w:p>
    <w:tbl>
      <w:tblPr>
        <w:tblStyle w:val="Mellanmrkskuggning2-dekorfrg5"/>
        <w:tblpPr w:leftFromText="141" w:rightFromText="141" w:vertAnchor="text" w:horzAnchor="margin" w:tblpY="-5"/>
        <w:tblW w:w="15780" w:type="dxa"/>
        <w:tblLook w:val="04A0"/>
      </w:tblPr>
      <w:tblGrid>
        <w:gridCol w:w="2709"/>
        <w:gridCol w:w="5054"/>
        <w:gridCol w:w="4066"/>
        <w:gridCol w:w="3951"/>
      </w:tblGrid>
      <w:tr w:rsidR="00DC7526" w:rsidRPr="00DC7526" w:rsidTr="00AD4C60">
        <w:trPr>
          <w:cnfStyle w:val="100000000000"/>
          <w:trHeight w:val="440"/>
        </w:trPr>
        <w:tc>
          <w:tcPr>
            <w:cnfStyle w:val="001000000100"/>
            <w:tcW w:w="2709" w:type="dxa"/>
          </w:tcPr>
          <w:p w:rsidR="00DC7526" w:rsidRPr="00DC7526" w:rsidRDefault="00DC7526" w:rsidP="00DC7526">
            <w:pPr>
              <w:jc w:val="center"/>
              <w:rPr>
                <w:rFonts w:ascii="Papyrus" w:hAnsi="Papyrus"/>
                <w:sz w:val="20"/>
              </w:rPr>
            </w:pPr>
            <w:r w:rsidRPr="00DC7526">
              <w:rPr>
                <w:rFonts w:ascii="Papyrus" w:hAnsi="Papyrus"/>
                <w:sz w:val="20"/>
              </w:rPr>
              <w:lastRenderedPageBreak/>
              <w:t>Område</w:t>
            </w:r>
          </w:p>
        </w:tc>
        <w:tc>
          <w:tcPr>
            <w:tcW w:w="5054" w:type="dxa"/>
          </w:tcPr>
          <w:p w:rsidR="00DC7526" w:rsidRPr="00DC7526" w:rsidRDefault="000544E1" w:rsidP="00DC7526">
            <w:pPr>
              <w:jc w:val="center"/>
              <w:cnfStyle w:val="100000000000"/>
              <w:rPr>
                <w:rFonts w:ascii="Papyrus" w:hAnsi="Papyrus"/>
                <w:sz w:val="20"/>
              </w:rPr>
            </w:pPr>
            <w:proofErr w:type="gramStart"/>
            <w:r>
              <w:rPr>
                <w:rFonts w:ascii="Papyrus" w:hAnsi="Papyrus" w:cs="TimesNewRomanPSMT"/>
                <w:sz w:val="20"/>
              </w:rPr>
              <w:t xml:space="preserve">Kunskapskrav </w:t>
            </w:r>
            <w:r w:rsidR="00DC7526" w:rsidRPr="00DC7526">
              <w:rPr>
                <w:rFonts w:ascii="Papyrus" w:hAnsi="Papyrus" w:cs="TimesNewRomanPSMT"/>
                <w:sz w:val="20"/>
              </w:rPr>
              <w:t xml:space="preserve"> </w:t>
            </w:r>
            <w:r>
              <w:rPr>
                <w:rFonts w:ascii="Papyrus" w:hAnsi="Papyrus" w:cs="TimesNewRomanPSMT"/>
                <w:sz w:val="20"/>
              </w:rPr>
              <w:t>E</w:t>
            </w:r>
            <w:proofErr w:type="gramEnd"/>
            <w:r>
              <w:rPr>
                <w:rFonts w:ascii="Papyrus" w:hAnsi="Papyrus" w:cs="TimesNewRomanPSMT"/>
                <w:sz w:val="20"/>
              </w:rPr>
              <w:t>-nivå</w:t>
            </w:r>
          </w:p>
        </w:tc>
        <w:tc>
          <w:tcPr>
            <w:tcW w:w="4066" w:type="dxa"/>
          </w:tcPr>
          <w:p w:rsidR="00DC7526" w:rsidRPr="00DC7526" w:rsidRDefault="000544E1" w:rsidP="000544E1">
            <w:pPr>
              <w:jc w:val="center"/>
              <w:cnfStyle w:val="100000000000"/>
              <w:rPr>
                <w:rFonts w:ascii="Papyrus" w:hAnsi="Papyrus"/>
                <w:sz w:val="20"/>
              </w:rPr>
            </w:pPr>
            <w:proofErr w:type="gramStart"/>
            <w:r>
              <w:rPr>
                <w:rFonts w:ascii="Papyrus" w:hAnsi="Papyrus" w:cs="TimesNewRomanPSMT"/>
                <w:sz w:val="20"/>
              </w:rPr>
              <w:t xml:space="preserve">Kunskapskrav </w:t>
            </w:r>
            <w:r w:rsidRPr="00DC7526">
              <w:rPr>
                <w:rFonts w:ascii="Papyrus" w:hAnsi="Papyrus" w:cs="TimesNewRomanPSMT"/>
                <w:sz w:val="20"/>
              </w:rPr>
              <w:t xml:space="preserve"> </w:t>
            </w:r>
            <w:r>
              <w:rPr>
                <w:rFonts w:ascii="Papyrus" w:hAnsi="Papyrus" w:cs="TimesNewRomanPSMT"/>
                <w:sz w:val="20"/>
              </w:rPr>
              <w:t>C</w:t>
            </w:r>
            <w:proofErr w:type="gramEnd"/>
            <w:r>
              <w:rPr>
                <w:rFonts w:ascii="Papyrus" w:hAnsi="Papyrus" w:cs="TimesNewRomanPSMT"/>
                <w:sz w:val="20"/>
              </w:rPr>
              <w:t>-nivå</w:t>
            </w:r>
            <w:r w:rsidRPr="00DC7526">
              <w:rPr>
                <w:rFonts w:ascii="Papyrus" w:hAnsi="Papyrus" w:cs="TimesNewRomanPSMT"/>
                <w:sz w:val="20"/>
              </w:rPr>
              <w:t xml:space="preserve"> </w:t>
            </w:r>
          </w:p>
        </w:tc>
        <w:tc>
          <w:tcPr>
            <w:tcW w:w="3951" w:type="dxa"/>
          </w:tcPr>
          <w:p w:rsidR="00DC7526" w:rsidRPr="00DC7526" w:rsidRDefault="000544E1" w:rsidP="00DC7526">
            <w:pPr>
              <w:jc w:val="center"/>
              <w:cnfStyle w:val="100000000000"/>
              <w:rPr>
                <w:rFonts w:ascii="Papyrus" w:hAnsi="Papyrus"/>
                <w:sz w:val="20"/>
              </w:rPr>
            </w:pPr>
            <w:proofErr w:type="gramStart"/>
            <w:r>
              <w:rPr>
                <w:rFonts w:ascii="Papyrus" w:hAnsi="Papyrus" w:cs="TimesNewRomanPSMT"/>
                <w:sz w:val="20"/>
              </w:rPr>
              <w:t xml:space="preserve">Kunskapskrav </w:t>
            </w:r>
            <w:r w:rsidRPr="00DC7526">
              <w:rPr>
                <w:rFonts w:ascii="Papyrus" w:hAnsi="Papyrus" w:cs="TimesNewRomanPSMT"/>
                <w:sz w:val="20"/>
              </w:rPr>
              <w:t xml:space="preserve"> </w:t>
            </w:r>
            <w:r>
              <w:rPr>
                <w:rFonts w:ascii="Papyrus" w:hAnsi="Papyrus" w:cs="TimesNewRomanPSMT"/>
                <w:sz w:val="20"/>
              </w:rPr>
              <w:t>A</w:t>
            </w:r>
            <w:proofErr w:type="gramEnd"/>
            <w:r>
              <w:rPr>
                <w:rFonts w:ascii="Papyrus" w:hAnsi="Papyrus" w:cs="TimesNewRomanPSMT"/>
                <w:sz w:val="20"/>
              </w:rPr>
              <w:t>-nivå</w:t>
            </w:r>
          </w:p>
        </w:tc>
      </w:tr>
      <w:tr w:rsidR="00DC7526" w:rsidRPr="00DC7526" w:rsidTr="00AD4C60">
        <w:trPr>
          <w:cnfStyle w:val="000000100000"/>
          <w:trHeight w:val="4039"/>
        </w:trPr>
        <w:tc>
          <w:tcPr>
            <w:cnfStyle w:val="001000000000"/>
            <w:tcW w:w="2709" w:type="dxa"/>
          </w:tcPr>
          <w:p w:rsidR="006A6662" w:rsidRDefault="00AD4C60" w:rsidP="00DC7526">
            <w:pPr>
              <w:rPr>
                <w:rFonts w:ascii="Century" w:hAnsi="Century" w:cs="TimesNewRomanPSMT"/>
                <w:u w:val="single"/>
              </w:rPr>
            </w:pPr>
            <w:r w:rsidRPr="00AD4C60">
              <w:rPr>
                <w:rFonts w:ascii="Century" w:hAnsi="Century" w:cs="TimesNewRomanPSMT"/>
                <w:u w:val="single"/>
              </w:rPr>
              <w:t>Läsa och skriva</w:t>
            </w: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  <w:r>
              <w:rPr>
                <w:rFonts w:ascii="Century" w:hAnsi="Century" w:cs="TimesNewRomanPSMT"/>
                <w:u w:val="single"/>
              </w:rPr>
              <w:t xml:space="preserve">Samtala och lyssna </w:t>
            </w: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845E3B" w:rsidRDefault="00845E3B" w:rsidP="00DC7526">
            <w:pPr>
              <w:rPr>
                <w:rFonts w:ascii="Century" w:hAnsi="Century" w:cs="TimesNewRomanPSMT"/>
                <w:u w:val="single"/>
              </w:rPr>
            </w:pPr>
          </w:p>
          <w:p w:rsidR="00845E3B" w:rsidRDefault="00845E3B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845E3B" w:rsidRDefault="00845E3B" w:rsidP="00DC7526">
            <w:pPr>
              <w:rPr>
                <w:rFonts w:ascii="Century" w:hAnsi="Century" w:cs="TimesNewRomanPSMT"/>
                <w:u w:val="single"/>
              </w:rPr>
            </w:pPr>
          </w:p>
          <w:p w:rsidR="00845E3B" w:rsidRDefault="00845E3B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  <w:r>
              <w:rPr>
                <w:rFonts w:ascii="Century" w:hAnsi="Century" w:cs="TimesNewRomanPSMT"/>
                <w:u w:val="single"/>
              </w:rPr>
              <w:t xml:space="preserve">Söka, sovra och sammanställa information </w:t>
            </w:r>
          </w:p>
          <w:p w:rsidR="00AD4C60" w:rsidRPr="00AD4C60" w:rsidRDefault="00AD4C60" w:rsidP="00DC7526">
            <w:pPr>
              <w:rPr>
                <w:rFonts w:ascii="Century" w:hAnsi="Century" w:cs="TimesNewRomanPSMT"/>
                <w:b w:val="0"/>
              </w:rPr>
            </w:pPr>
          </w:p>
          <w:p w:rsidR="009E25C6" w:rsidRDefault="009E25C6" w:rsidP="00DC7526">
            <w:pPr>
              <w:rPr>
                <w:rFonts w:ascii="Century" w:hAnsi="Century" w:cs="TimesNewRomanPSMT"/>
              </w:rPr>
            </w:pPr>
          </w:p>
          <w:p w:rsidR="009E25C6" w:rsidRDefault="009E25C6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634B4F" w:rsidRDefault="00634B4F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634B4F" w:rsidRDefault="00634B4F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9E25C6" w:rsidRDefault="009E25C6" w:rsidP="00DC7526">
            <w:pPr>
              <w:rPr>
                <w:rFonts w:ascii="Century" w:hAnsi="Century" w:cs="TimesNewRomanPSMT"/>
              </w:rPr>
            </w:pPr>
          </w:p>
          <w:p w:rsidR="009E25C6" w:rsidRDefault="009E25C6" w:rsidP="00DC7526">
            <w:pPr>
              <w:rPr>
                <w:rFonts w:ascii="Century" w:hAnsi="Century" w:cs="TimesNewRomanPSMT"/>
              </w:rPr>
            </w:pPr>
          </w:p>
          <w:p w:rsidR="006A6662" w:rsidRPr="00543649" w:rsidRDefault="006A6662" w:rsidP="00DC7526">
            <w:pPr>
              <w:rPr>
                <w:rFonts w:ascii="Century" w:hAnsi="Century" w:cs="TimesNewRomanPSMT"/>
              </w:rPr>
            </w:pPr>
          </w:p>
        </w:tc>
        <w:tc>
          <w:tcPr>
            <w:tcW w:w="5054" w:type="dxa"/>
          </w:tcPr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Eleven kan läsa skönlitteratur och sakprosatext med </w:t>
            </w:r>
            <w:r w:rsidRPr="00AD4C60">
              <w:rPr>
                <w:rFonts w:ascii="Century" w:hAnsi="Century" w:cs="TimesNewRoman"/>
                <w:b/>
              </w:rPr>
              <w:t>flyt</w:t>
            </w:r>
            <w:r>
              <w:rPr>
                <w:rFonts w:ascii="Century" w:hAnsi="Century" w:cs="TimesNewRoman"/>
              </w:rPr>
              <w:t xml:space="preserve">. Eleven kan göra </w:t>
            </w:r>
            <w:r w:rsidRPr="00AD4C60">
              <w:rPr>
                <w:rFonts w:ascii="Century" w:hAnsi="Century" w:cs="TimesNewRoman"/>
                <w:b/>
              </w:rPr>
              <w:t>enkla</w:t>
            </w:r>
            <w:r>
              <w:rPr>
                <w:rFonts w:ascii="Century" w:hAnsi="Century" w:cs="TimesNewRoman"/>
              </w:rPr>
              <w:t xml:space="preserve"> sammanfattningar av olika texters innehåll.</w:t>
            </w:r>
          </w:p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0C367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Eleven kan skriva olika slags texter med </w:t>
            </w:r>
            <w:r w:rsidRPr="00AD4C60">
              <w:rPr>
                <w:rFonts w:ascii="Century" w:hAnsi="Century" w:cs="TimesNewRoman"/>
                <w:b/>
              </w:rPr>
              <w:t xml:space="preserve">viss </w:t>
            </w:r>
            <w:r>
              <w:rPr>
                <w:rFonts w:ascii="Century" w:hAnsi="Century" w:cs="TimesNewRoman"/>
              </w:rPr>
              <w:t xml:space="preserve">språklig variation, </w:t>
            </w:r>
            <w:r w:rsidRPr="00AD4C60">
              <w:rPr>
                <w:rFonts w:ascii="Century" w:hAnsi="Century" w:cs="TimesNewRoman"/>
                <w:b/>
              </w:rPr>
              <w:t>enkel</w:t>
            </w:r>
            <w:r>
              <w:rPr>
                <w:rFonts w:ascii="Century" w:hAnsi="Century" w:cs="TimesNewRoman"/>
              </w:rPr>
              <w:t xml:space="preserve"> textbindning samt i </w:t>
            </w:r>
            <w:r w:rsidRPr="00AD4C60">
              <w:rPr>
                <w:rFonts w:ascii="Century" w:hAnsi="Century" w:cs="TimesNewRoman"/>
                <w:b/>
              </w:rPr>
              <w:t>huvudsak</w:t>
            </w:r>
            <w:r>
              <w:rPr>
                <w:rFonts w:ascii="Century" w:hAnsi="Century" w:cs="TimesNewRoman"/>
              </w:rPr>
              <w:t xml:space="preserve"> fungerande anpassning till texttyp, språkliga normer och strukturer. </w:t>
            </w:r>
          </w:p>
          <w:p w:rsidR="009E25C6" w:rsidRDefault="009E25C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D4C60" w:rsidRDefault="00AD4C6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D4C60" w:rsidRDefault="00AD4C6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9E25C6" w:rsidRDefault="00AD4C6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Eleven kan samtala om och diskutera varierande ämnen genom att ställa frågor och framföra åsikter med </w:t>
            </w:r>
            <w:r w:rsidRPr="00845E3B">
              <w:rPr>
                <w:rFonts w:ascii="Century" w:hAnsi="Century" w:cs="TimesNewRoman"/>
                <w:b/>
              </w:rPr>
              <w:t>enkla</w:t>
            </w:r>
            <w:r>
              <w:rPr>
                <w:rFonts w:ascii="Century" w:hAnsi="Century" w:cs="TimesNewRoman"/>
              </w:rPr>
              <w:t xml:space="preserve"> </w:t>
            </w:r>
            <w:r w:rsidRPr="00845E3B">
              <w:rPr>
                <w:rFonts w:ascii="Century" w:hAnsi="Century" w:cs="TimesNewRoman"/>
                <w:b/>
              </w:rPr>
              <w:t>och till viss del</w:t>
            </w:r>
            <w:r>
              <w:rPr>
                <w:rFonts w:ascii="Century" w:hAnsi="Century" w:cs="TimesNewRoman"/>
              </w:rPr>
              <w:t xml:space="preserve"> underbyggda argument på ett sätt som </w:t>
            </w:r>
            <w:r w:rsidRPr="00845E3B">
              <w:rPr>
                <w:rFonts w:ascii="Century" w:hAnsi="Century" w:cs="TimesNewRoman"/>
                <w:b/>
              </w:rPr>
              <w:t>till viss del för samtalen och diskussionerna framåt.</w:t>
            </w:r>
            <w:r>
              <w:rPr>
                <w:rFonts w:ascii="Century" w:hAnsi="Century" w:cs="TimesNewRoman"/>
              </w:rPr>
              <w:t xml:space="preserve"> </w:t>
            </w:r>
          </w:p>
          <w:p w:rsidR="00AD4C60" w:rsidRDefault="00AD4C6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Dessutom kan eleven förbereda och genomföra </w:t>
            </w:r>
            <w:r w:rsidRPr="00845E3B">
              <w:rPr>
                <w:rFonts w:ascii="Century" w:hAnsi="Century" w:cs="TimesNewRoman"/>
                <w:b/>
              </w:rPr>
              <w:t>enkla</w:t>
            </w:r>
            <w:r>
              <w:rPr>
                <w:rFonts w:ascii="Century" w:hAnsi="Century" w:cs="TimesNewRoman"/>
              </w:rPr>
              <w:t xml:space="preserve"> muntliga redogörelser med i </w:t>
            </w:r>
            <w:r w:rsidRPr="00845E3B">
              <w:rPr>
                <w:rFonts w:ascii="Century" w:hAnsi="Century" w:cs="TimesNewRoman"/>
                <w:b/>
              </w:rPr>
              <w:t>huvudsak</w:t>
            </w:r>
            <w:r>
              <w:rPr>
                <w:rFonts w:ascii="Century" w:hAnsi="Century" w:cs="TimesNewRoman"/>
              </w:rPr>
              <w:t xml:space="preserve"> fungerande struktur och innehåll och </w:t>
            </w:r>
            <w:r w:rsidRPr="00845E3B">
              <w:rPr>
                <w:rFonts w:ascii="Century" w:hAnsi="Century" w:cs="TimesNewRoman"/>
                <w:b/>
              </w:rPr>
              <w:t>viss</w:t>
            </w:r>
            <w:r>
              <w:rPr>
                <w:rFonts w:ascii="Century" w:hAnsi="Century" w:cs="TimesNewRoman"/>
              </w:rPr>
              <w:t xml:space="preserve"> anpassning till syfte, mottagare och sammanhang. </w:t>
            </w:r>
          </w:p>
          <w:p w:rsidR="009E25C6" w:rsidRDefault="009E25C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D4C60" w:rsidRDefault="00AD4C6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845E3B" w:rsidRDefault="00845E3B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845E3B" w:rsidRDefault="00845E3B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845E3B" w:rsidRDefault="00845E3B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845E3B" w:rsidRDefault="00845E3B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Default="00AD4C6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  <w:r>
              <w:rPr>
                <w:rFonts w:ascii="Century" w:hAnsi="Century" w:cs="TimesNewRomanPSMT"/>
              </w:rPr>
              <w:t xml:space="preserve">Eleven kan söka, välja ut och sammanställa information från ett </w:t>
            </w:r>
            <w:r w:rsidRPr="00B2323E">
              <w:rPr>
                <w:rFonts w:ascii="Century" w:hAnsi="Century" w:cs="TimesNewRomanPSMT"/>
                <w:b/>
              </w:rPr>
              <w:t>avgränsat</w:t>
            </w:r>
            <w:r>
              <w:rPr>
                <w:rFonts w:ascii="Century" w:hAnsi="Century" w:cs="TimesNewRomanPSMT"/>
              </w:rPr>
              <w:t xml:space="preserve"> urval av källor och för då </w:t>
            </w:r>
            <w:r w:rsidRPr="00B2323E">
              <w:rPr>
                <w:rFonts w:ascii="Century" w:hAnsi="Century" w:cs="TimesNewRomanPSMT"/>
                <w:b/>
              </w:rPr>
              <w:t>enkla och till viss del</w:t>
            </w:r>
            <w:r>
              <w:rPr>
                <w:rFonts w:ascii="Century" w:hAnsi="Century" w:cs="TimesNewRomanPSMT"/>
              </w:rPr>
              <w:t xml:space="preserve"> underbyggda resonemang om informationens och källornas trovärdighet och relevans. </w:t>
            </w:r>
          </w:p>
          <w:p w:rsidR="000C3670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9E25C6" w:rsidRDefault="009E25C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980966" w:rsidRPr="00DC7526" w:rsidRDefault="0098096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</w:tc>
        <w:tc>
          <w:tcPr>
            <w:tcW w:w="4066" w:type="dxa"/>
            <w:tcBorders>
              <w:bottom w:val="nil"/>
            </w:tcBorders>
          </w:tcPr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Eleven kan läsa skönlitteratur och sakprosatext med </w:t>
            </w:r>
            <w:r w:rsidRPr="00AD4C60">
              <w:rPr>
                <w:rFonts w:ascii="Century" w:hAnsi="Century" w:cs="TimesNewRoman"/>
                <w:b/>
              </w:rPr>
              <w:t>gott flyt.</w:t>
            </w:r>
            <w:r>
              <w:rPr>
                <w:rFonts w:ascii="Century" w:hAnsi="Century" w:cs="TimesNewRoman"/>
              </w:rPr>
              <w:t xml:space="preserve"> Eleven kan göra </w:t>
            </w:r>
            <w:r>
              <w:rPr>
                <w:rFonts w:ascii="Century" w:hAnsi="Century" w:cs="TimesNewRoman"/>
                <w:b/>
              </w:rPr>
              <w:t xml:space="preserve">utvecklande </w:t>
            </w:r>
            <w:r>
              <w:rPr>
                <w:rFonts w:ascii="Century" w:hAnsi="Century" w:cs="TimesNewRoman"/>
              </w:rPr>
              <w:t>sammanfattningar av olika texters innehåll.</w:t>
            </w:r>
          </w:p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Eleven kan skriva olika slags texter med </w:t>
            </w:r>
            <w:r>
              <w:rPr>
                <w:rFonts w:ascii="Century" w:hAnsi="Century" w:cs="TimesNewRoman"/>
                <w:b/>
              </w:rPr>
              <w:t>relativt god</w:t>
            </w:r>
            <w:r w:rsidRPr="00AD4C60">
              <w:rPr>
                <w:rFonts w:ascii="Century" w:hAnsi="Century" w:cs="TimesNewRoman"/>
                <w:b/>
              </w:rPr>
              <w:t xml:space="preserve"> </w:t>
            </w:r>
            <w:r>
              <w:rPr>
                <w:rFonts w:ascii="Century" w:hAnsi="Century" w:cs="TimesNewRoman"/>
              </w:rPr>
              <w:t xml:space="preserve">språklig variation, </w:t>
            </w:r>
            <w:r w:rsidRPr="00AD4C60">
              <w:rPr>
                <w:rFonts w:ascii="Century" w:hAnsi="Century" w:cs="TimesNewRoman"/>
                <w:b/>
              </w:rPr>
              <w:t>utvecklad</w:t>
            </w:r>
            <w:r>
              <w:rPr>
                <w:rFonts w:ascii="Century" w:hAnsi="Century" w:cs="TimesNewRoman"/>
              </w:rPr>
              <w:t xml:space="preserve"> textbindning samt i </w:t>
            </w:r>
            <w:r>
              <w:rPr>
                <w:rFonts w:ascii="Century" w:hAnsi="Century" w:cs="TimesNewRoman"/>
                <w:b/>
              </w:rPr>
              <w:t xml:space="preserve">relativt </w:t>
            </w:r>
            <w:proofErr w:type="gramStart"/>
            <w:r>
              <w:rPr>
                <w:rFonts w:ascii="Century" w:hAnsi="Century" w:cs="TimesNewRoman"/>
                <w:b/>
              </w:rPr>
              <w:t xml:space="preserve">väl </w:t>
            </w:r>
            <w:r>
              <w:rPr>
                <w:rFonts w:ascii="Century" w:hAnsi="Century" w:cs="TimesNewRoman"/>
              </w:rPr>
              <w:t xml:space="preserve"> fungerande</w:t>
            </w:r>
            <w:proofErr w:type="gramEnd"/>
            <w:r>
              <w:rPr>
                <w:rFonts w:ascii="Century" w:hAnsi="Century" w:cs="TimesNewRoman"/>
              </w:rPr>
              <w:t xml:space="preserve"> anpassning till texttyp, språkliga normer och strukturer. </w:t>
            </w:r>
          </w:p>
          <w:p w:rsidR="00543649" w:rsidRDefault="00543649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845E3B" w:rsidRPr="00845E3B" w:rsidRDefault="000C3670" w:rsidP="00845E3B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  <w:r>
              <w:rPr>
                <w:rFonts w:ascii="Century" w:hAnsi="Century" w:cs="TimesNewRoman"/>
              </w:rPr>
              <w:t xml:space="preserve"> </w:t>
            </w:r>
            <w:r w:rsidR="00845E3B">
              <w:rPr>
                <w:rFonts w:ascii="Century" w:hAnsi="Century" w:cs="TimesNewRoman"/>
              </w:rPr>
              <w:t xml:space="preserve">Eleven kan samtala om och diskutera varierande ämnen genom att ställa frågor och framföra åsikter med </w:t>
            </w:r>
            <w:r w:rsidR="00845E3B">
              <w:rPr>
                <w:rFonts w:ascii="Century" w:hAnsi="Century" w:cs="TimesNewRoman"/>
                <w:b/>
              </w:rPr>
              <w:t>utvecklade och relativt väl</w:t>
            </w:r>
            <w:r w:rsidR="00845E3B">
              <w:rPr>
                <w:rFonts w:ascii="Century" w:hAnsi="Century" w:cs="TimesNewRoman"/>
              </w:rPr>
              <w:t xml:space="preserve"> underbyggda argument på ett sätt </w:t>
            </w:r>
            <w:proofErr w:type="gramStart"/>
            <w:r w:rsidR="00845E3B">
              <w:rPr>
                <w:rFonts w:ascii="Century" w:hAnsi="Century" w:cs="TimesNewRoman"/>
              </w:rPr>
              <w:t xml:space="preserve">som </w:t>
            </w:r>
            <w:r w:rsidR="00845E3B" w:rsidRPr="00845E3B">
              <w:rPr>
                <w:rFonts w:ascii="Century" w:hAnsi="Century" w:cs="TimesNewRoman"/>
                <w:b/>
              </w:rPr>
              <w:t xml:space="preserve"> för</w:t>
            </w:r>
            <w:proofErr w:type="gramEnd"/>
            <w:r w:rsidR="00845E3B" w:rsidRPr="00845E3B">
              <w:rPr>
                <w:rFonts w:ascii="Century" w:hAnsi="Century" w:cs="TimesNewRoman"/>
                <w:b/>
              </w:rPr>
              <w:t xml:space="preserve"> samtalen och diskussionerna framåt.</w:t>
            </w:r>
            <w:r w:rsidR="00845E3B">
              <w:rPr>
                <w:rFonts w:ascii="Century" w:hAnsi="Century" w:cs="TimesNewRoman"/>
              </w:rPr>
              <w:t xml:space="preserve"> </w:t>
            </w:r>
          </w:p>
          <w:p w:rsidR="00845E3B" w:rsidRDefault="00845E3B" w:rsidP="00845E3B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Dessutom kan eleven förbereda och genomföra </w:t>
            </w:r>
            <w:r>
              <w:rPr>
                <w:rFonts w:ascii="Century" w:hAnsi="Century" w:cs="TimesNewRoman"/>
                <w:b/>
              </w:rPr>
              <w:t xml:space="preserve">utvecklade </w:t>
            </w:r>
            <w:r>
              <w:rPr>
                <w:rFonts w:ascii="Century" w:hAnsi="Century" w:cs="TimesNewRoman"/>
              </w:rPr>
              <w:t xml:space="preserve">muntliga redogörelser med i </w:t>
            </w:r>
            <w:r>
              <w:rPr>
                <w:rFonts w:ascii="Century" w:hAnsi="Century" w:cs="TimesNewRoman"/>
                <w:b/>
              </w:rPr>
              <w:t xml:space="preserve">relativt </w:t>
            </w:r>
            <w:proofErr w:type="gramStart"/>
            <w:r>
              <w:rPr>
                <w:rFonts w:ascii="Century" w:hAnsi="Century" w:cs="TimesNewRoman"/>
                <w:b/>
              </w:rPr>
              <w:t xml:space="preserve">väl </w:t>
            </w:r>
            <w:r>
              <w:rPr>
                <w:rFonts w:ascii="Century" w:hAnsi="Century" w:cs="TimesNewRoman"/>
              </w:rPr>
              <w:t xml:space="preserve"> fungerande</w:t>
            </w:r>
            <w:proofErr w:type="gramEnd"/>
            <w:r>
              <w:rPr>
                <w:rFonts w:ascii="Century" w:hAnsi="Century" w:cs="TimesNewRoman"/>
              </w:rPr>
              <w:t xml:space="preserve"> struktur och innehåll och </w:t>
            </w:r>
            <w:r>
              <w:rPr>
                <w:rFonts w:ascii="Century" w:hAnsi="Century" w:cs="TimesNewRoman"/>
                <w:b/>
              </w:rPr>
              <w:t xml:space="preserve">relativt god </w:t>
            </w:r>
            <w:r>
              <w:rPr>
                <w:rFonts w:ascii="Century" w:hAnsi="Century" w:cs="TimesNewRoman"/>
              </w:rPr>
              <w:t xml:space="preserve"> anpassning till syfte, mottagare och sammanhang. </w:t>
            </w:r>
          </w:p>
          <w:p w:rsidR="009E25C6" w:rsidRDefault="009E25C6" w:rsidP="009E25C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FD17DF" w:rsidRPr="00DC7526" w:rsidRDefault="00FD17DF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B2323E" w:rsidRDefault="00B2323E" w:rsidP="00B2323E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  <w:r>
              <w:rPr>
                <w:rFonts w:ascii="Century" w:hAnsi="Century" w:cs="TimesNewRomanPSMT"/>
              </w:rPr>
              <w:t xml:space="preserve">Eleven kan söka, välja ut och sammanställa information från ett </w:t>
            </w:r>
            <w:r>
              <w:rPr>
                <w:rFonts w:ascii="Century" w:hAnsi="Century" w:cs="TimesNewRomanPSMT"/>
                <w:b/>
              </w:rPr>
              <w:t>relativt väl</w:t>
            </w:r>
            <w:r>
              <w:rPr>
                <w:rFonts w:ascii="Century" w:hAnsi="Century" w:cs="TimesNewRomanPSMT"/>
              </w:rPr>
              <w:t xml:space="preserve"> urval av källor och för då </w:t>
            </w:r>
            <w:r>
              <w:rPr>
                <w:rFonts w:ascii="Century" w:hAnsi="Century" w:cs="TimesNewRomanPSMT"/>
                <w:b/>
              </w:rPr>
              <w:t>utvecklat och relativt väl</w:t>
            </w:r>
            <w:r>
              <w:rPr>
                <w:rFonts w:ascii="Century" w:hAnsi="Century" w:cs="TimesNewRomanPSMT"/>
              </w:rPr>
              <w:t xml:space="preserve"> underbyggda resonemang om informationens och källornas trovärdighet och relevans. </w:t>
            </w:r>
          </w:p>
          <w:p w:rsidR="00B2323E" w:rsidRPr="00DC7526" w:rsidRDefault="00B2323E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0538F0">
            <w:pPr>
              <w:cnfStyle w:val="000000100000"/>
              <w:rPr>
                <w:rFonts w:ascii="Century" w:hAnsi="Century" w:cs="TimesNewRomanPSMT"/>
              </w:rPr>
            </w:pPr>
          </w:p>
        </w:tc>
        <w:tc>
          <w:tcPr>
            <w:tcW w:w="3951" w:type="dxa"/>
          </w:tcPr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Eleven kan läsa skönlitteratur och sakprosatext med </w:t>
            </w:r>
            <w:r w:rsidRPr="00AD4C60">
              <w:rPr>
                <w:rFonts w:ascii="Century" w:hAnsi="Century" w:cs="TimesNewRoman"/>
                <w:b/>
              </w:rPr>
              <w:t>mycket gott flyt.</w:t>
            </w:r>
            <w:r>
              <w:rPr>
                <w:rFonts w:ascii="Century" w:hAnsi="Century" w:cs="TimesNewRoman"/>
              </w:rPr>
              <w:t xml:space="preserve"> Eleven kan göra </w:t>
            </w:r>
            <w:r w:rsidRPr="00AD4C60">
              <w:rPr>
                <w:rFonts w:ascii="Century" w:hAnsi="Century" w:cs="TimesNewRoman"/>
                <w:b/>
              </w:rPr>
              <w:t>välutvecklade</w:t>
            </w:r>
            <w:r>
              <w:rPr>
                <w:rFonts w:ascii="Century" w:hAnsi="Century" w:cs="TimesNewRoman"/>
              </w:rPr>
              <w:t xml:space="preserve"> sammanfattningar av olika texters innehåll.</w:t>
            </w:r>
          </w:p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Eleven kan skriva olika slags texter med </w:t>
            </w:r>
            <w:r>
              <w:rPr>
                <w:rFonts w:ascii="Century" w:hAnsi="Century" w:cs="TimesNewRoman"/>
                <w:b/>
              </w:rPr>
              <w:t>god</w:t>
            </w:r>
            <w:r w:rsidRPr="00AD4C60">
              <w:rPr>
                <w:rFonts w:ascii="Century" w:hAnsi="Century" w:cs="TimesNewRoman"/>
                <w:b/>
              </w:rPr>
              <w:t xml:space="preserve"> </w:t>
            </w:r>
            <w:r>
              <w:rPr>
                <w:rFonts w:ascii="Century" w:hAnsi="Century" w:cs="TimesNewRoman"/>
              </w:rPr>
              <w:t xml:space="preserve">språklig variation, </w:t>
            </w:r>
            <w:r>
              <w:rPr>
                <w:rFonts w:ascii="Century" w:hAnsi="Century" w:cs="TimesNewRoman"/>
                <w:b/>
              </w:rPr>
              <w:t xml:space="preserve">välutvecklad </w:t>
            </w:r>
            <w:r>
              <w:rPr>
                <w:rFonts w:ascii="Century" w:hAnsi="Century" w:cs="TimesNewRoman"/>
              </w:rPr>
              <w:t xml:space="preserve">textbindning samt </w:t>
            </w:r>
            <w:r w:rsidRPr="00AD4C60">
              <w:rPr>
                <w:rFonts w:ascii="Century" w:hAnsi="Century" w:cs="TimesNewRoman"/>
                <w:b/>
              </w:rPr>
              <w:t>väl</w:t>
            </w:r>
            <w:r>
              <w:rPr>
                <w:rFonts w:ascii="Century" w:hAnsi="Century" w:cs="TimesNewRoman"/>
              </w:rPr>
              <w:t xml:space="preserve"> fungerande anpassning till texttyp, språkliga normer och strukturer. </w:t>
            </w:r>
          </w:p>
          <w:p w:rsidR="00543649" w:rsidRDefault="00543649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845E3B" w:rsidRDefault="00845E3B" w:rsidP="00845E3B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Eleven kan samtala om och diskutera varierande ämnen genom att ställa frågor och framföra åsikter med </w:t>
            </w:r>
            <w:r>
              <w:rPr>
                <w:rFonts w:ascii="Century" w:hAnsi="Century" w:cs="TimesNewRoman"/>
                <w:b/>
              </w:rPr>
              <w:t xml:space="preserve">välutvecklade och väl </w:t>
            </w:r>
            <w:r>
              <w:rPr>
                <w:rFonts w:ascii="Century" w:hAnsi="Century" w:cs="TimesNewRoman"/>
              </w:rPr>
              <w:t>underbyggda argument på ett sätt som</w:t>
            </w:r>
            <w:r w:rsidRPr="00845E3B">
              <w:rPr>
                <w:rFonts w:ascii="Century" w:hAnsi="Century" w:cs="TimesNewRoman"/>
                <w:b/>
              </w:rPr>
              <w:t xml:space="preserve"> för samtalen och diskussionerna framåt</w:t>
            </w:r>
            <w:r>
              <w:rPr>
                <w:rFonts w:ascii="Century" w:hAnsi="Century" w:cs="TimesNewRoman"/>
                <w:b/>
              </w:rPr>
              <w:t xml:space="preserve"> och fördjupar dem och breddar dem. </w:t>
            </w:r>
          </w:p>
          <w:p w:rsidR="00845E3B" w:rsidRDefault="00845E3B" w:rsidP="00845E3B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Dessutom kan eleven förbereda och genomföra </w:t>
            </w:r>
            <w:r>
              <w:rPr>
                <w:rFonts w:ascii="Century" w:hAnsi="Century" w:cs="TimesNewRoman"/>
                <w:b/>
              </w:rPr>
              <w:t xml:space="preserve">välutvecklade </w:t>
            </w:r>
            <w:r>
              <w:rPr>
                <w:rFonts w:ascii="Century" w:hAnsi="Century" w:cs="TimesNewRoman"/>
              </w:rPr>
              <w:t xml:space="preserve">muntliga redogörelser med i </w:t>
            </w:r>
            <w:r>
              <w:rPr>
                <w:rFonts w:ascii="Century" w:hAnsi="Century" w:cs="TimesNewRoman"/>
                <w:b/>
              </w:rPr>
              <w:t xml:space="preserve">väl </w:t>
            </w:r>
            <w:r>
              <w:rPr>
                <w:rFonts w:ascii="Century" w:hAnsi="Century" w:cs="TimesNewRoman"/>
              </w:rPr>
              <w:t xml:space="preserve">fungerande struktur och innehåll och </w:t>
            </w:r>
            <w:r w:rsidRPr="00845E3B">
              <w:rPr>
                <w:rFonts w:ascii="Century" w:hAnsi="Century" w:cs="TimesNewRoman"/>
                <w:b/>
              </w:rPr>
              <w:t>viss</w:t>
            </w:r>
            <w:r>
              <w:rPr>
                <w:rFonts w:ascii="Century" w:hAnsi="Century" w:cs="TimesNewRoman"/>
              </w:rPr>
              <w:t xml:space="preserve"> anpassning till syfte, mottagare och sammanhang. </w:t>
            </w: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B2323E" w:rsidRDefault="00B2323E" w:rsidP="00B2323E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  <w:r>
              <w:rPr>
                <w:rFonts w:ascii="Century" w:hAnsi="Century" w:cs="TimesNewRomanPSMT"/>
              </w:rPr>
              <w:t xml:space="preserve">Eleven kan söka, välja ut och sammanställa information från ett </w:t>
            </w:r>
            <w:r>
              <w:rPr>
                <w:rFonts w:ascii="Century" w:hAnsi="Century" w:cs="TimesNewRomanPSMT"/>
                <w:b/>
              </w:rPr>
              <w:t>varierat</w:t>
            </w:r>
            <w:r>
              <w:rPr>
                <w:rFonts w:ascii="Century" w:hAnsi="Century" w:cs="TimesNewRomanPSMT"/>
              </w:rPr>
              <w:t xml:space="preserve"> urval av källor och för då </w:t>
            </w:r>
            <w:r>
              <w:rPr>
                <w:rFonts w:ascii="Century" w:hAnsi="Century" w:cs="TimesNewRomanPSMT"/>
                <w:b/>
              </w:rPr>
              <w:t>välutvecklade och väl</w:t>
            </w:r>
            <w:r>
              <w:rPr>
                <w:rFonts w:ascii="Century" w:hAnsi="Century" w:cs="TimesNewRomanPSMT"/>
              </w:rPr>
              <w:t xml:space="preserve"> underbyggda resonemang om informationens och källornas trovärdighet och relevans. </w:t>
            </w:r>
          </w:p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</w:tc>
      </w:tr>
      <w:tr w:rsidR="00DC7526" w:rsidRPr="00DC7526" w:rsidTr="00AD4C60">
        <w:trPr>
          <w:trHeight w:val="57"/>
        </w:trPr>
        <w:tc>
          <w:tcPr>
            <w:cnfStyle w:val="001000000000"/>
            <w:tcW w:w="2709" w:type="dxa"/>
          </w:tcPr>
          <w:p w:rsidR="00DC7526" w:rsidRPr="00DC7526" w:rsidRDefault="00DC7526" w:rsidP="00DC7526">
            <w:pPr>
              <w:rPr>
                <w:rFonts w:ascii="Century" w:hAnsi="Century"/>
              </w:rPr>
            </w:pPr>
          </w:p>
        </w:tc>
        <w:tc>
          <w:tcPr>
            <w:tcW w:w="5054" w:type="dxa"/>
          </w:tcPr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000000"/>
              <w:rPr>
                <w:rFonts w:ascii="Century" w:hAnsi="Century" w:cs="TimesNewRomanPSMT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000000"/>
              <w:rPr>
                <w:rFonts w:ascii="Century" w:hAnsi="Century" w:cs="TimesNewRomanPSMT"/>
              </w:rPr>
            </w:pPr>
          </w:p>
        </w:tc>
        <w:tc>
          <w:tcPr>
            <w:tcW w:w="3951" w:type="dxa"/>
          </w:tcPr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000000"/>
              <w:rPr>
                <w:rFonts w:ascii="Century" w:hAnsi="Century" w:cs="TimesNewRomanPSMT"/>
              </w:rPr>
            </w:pPr>
          </w:p>
        </w:tc>
      </w:tr>
    </w:tbl>
    <w:p w:rsidR="00A07D50" w:rsidRPr="00A07D50" w:rsidRDefault="00A07D50" w:rsidP="00A07D50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Cs w:val="20"/>
        </w:rPr>
      </w:pPr>
    </w:p>
    <w:sectPr w:rsidR="00A07D50" w:rsidRPr="00A07D50" w:rsidSect="00A07D50">
      <w:type w:val="continuous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68" w:rsidRDefault="00874868" w:rsidP="008509DF">
      <w:pPr>
        <w:spacing w:after="0" w:line="240" w:lineRule="auto"/>
      </w:pPr>
      <w:r>
        <w:separator/>
      </w:r>
    </w:p>
  </w:endnote>
  <w:endnote w:type="continuationSeparator" w:id="0">
    <w:p w:rsidR="00874868" w:rsidRDefault="00874868" w:rsidP="0085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68" w:rsidRDefault="00874868" w:rsidP="008509DF">
      <w:pPr>
        <w:spacing w:after="0" w:line="240" w:lineRule="auto"/>
      </w:pPr>
      <w:r>
        <w:separator/>
      </w:r>
    </w:p>
  </w:footnote>
  <w:footnote w:type="continuationSeparator" w:id="0">
    <w:p w:rsidR="00874868" w:rsidRDefault="00874868" w:rsidP="00850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1pt;height:10.1pt" o:bullet="t">
        <v:imagedata r:id="rId1" o:title="BD21301_"/>
      </v:shape>
    </w:pict>
  </w:numPicBullet>
  <w:abstractNum w:abstractNumId="0">
    <w:nsid w:val="00432AD6"/>
    <w:multiLevelType w:val="hybridMultilevel"/>
    <w:tmpl w:val="2F8C55B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40DF3"/>
    <w:multiLevelType w:val="hybridMultilevel"/>
    <w:tmpl w:val="2FF676EC"/>
    <w:lvl w:ilvl="0" w:tplc="84E4B36E">
      <w:numFmt w:val="bullet"/>
      <w:lvlText w:val="-"/>
      <w:lvlJc w:val="left"/>
      <w:pPr>
        <w:ind w:left="1440" w:hanging="360"/>
      </w:pPr>
      <w:rPr>
        <w:rFonts w:ascii="Century" w:eastAsiaTheme="minorHAnsi" w:hAnsi="Century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7713EE"/>
    <w:multiLevelType w:val="hybridMultilevel"/>
    <w:tmpl w:val="89062530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165FD"/>
    <w:multiLevelType w:val="hybridMultilevel"/>
    <w:tmpl w:val="B900E352"/>
    <w:lvl w:ilvl="0" w:tplc="6B54EFC6">
      <w:numFmt w:val="bullet"/>
      <w:lvlText w:val="–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84298"/>
    <w:multiLevelType w:val="hybridMultilevel"/>
    <w:tmpl w:val="2F5E7850"/>
    <w:lvl w:ilvl="0" w:tplc="D980A1F2">
      <w:start w:val="47"/>
      <w:numFmt w:val="bullet"/>
      <w:lvlText w:val="-"/>
      <w:lvlJc w:val="left"/>
      <w:pPr>
        <w:ind w:left="108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C142A2"/>
    <w:multiLevelType w:val="hybridMultilevel"/>
    <w:tmpl w:val="EF3A23C8"/>
    <w:lvl w:ilvl="0" w:tplc="6B54EFC6">
      <w:numFmt w:val="bullet"/>
      <w:lvlText w:val="–"/>
      <w:lvlPicBulletId w:val="0"/>
      <w:lvlJc w:val="left"/>
      <w:pPr>
        <w:ind w:left="720" w:hanging="360"/>
      </w:pPr>
      <w:rPr>
        <w:rFonts w:ascii="Century" w:eastAsiaTheme="minorHAnsi" w:hAnsi="Century" w:cs="TimesNewRomanPSMT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A1FB9"/>
    <w:multiLevelType w:val="hybridMultilevel"/>
    <w:tmpl w:val="740EA0BE"/>
    <w:lvl w:ilvl="0" w:tplc="6B54EFC6">
      <w:numFmt w:val="bullet"/>
      <w:lvlText w:val="–"/>
      <w:lvlJc w:val="left"/>
      <w:pPr>
        <w:ind w:left="36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7D184A"/>
    <w:multiLevelType w:val="hybridMultilevel"/>
    <w:tmpl w:val="80BEA09A"/>
    <w:lvl w:ilvl="0" w:tplc="6B54EFC6">
      <w:numFmt w:val="bullet"/>
      <w:lvlText w:val="–"/>
      <w:lvlJc w:val="left"/>
      <w:pPr>
        <w:ind w:left="1664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0D8309F8"/>
    <w:multiLevelType w:val="hybridMultilevel"/>
    <w:tmpl w:val="2EF494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D02194"/>
    <w:multiLevelType w:val="hybridMultilevel"/>
    <w:tmpl w:val="82BE548A"/>
    <w:lvl w:ilvl="0" w:tplc="F8A80112"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904D93"/>
    <w:multiLevelType w:val="hybridMultilevel"/>
    <w:tmpl w:val="DE40F5C8"/>
    <w:lvl w:ilvl="0" w:tplc="11289A0A">
      <w:start w:val="17"/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6271F"/>
    <w:multiLevelType w:val="hybridMultilevel"/>
    <w:tmpl w:val="2774F9BC"/>
    <w:lvl w:ilvl="0" w:tplc="389E7B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230DA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444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AA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C09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E4A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3C5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8B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5EA4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295D9C"/>
    <w:multiLevelType w:val="hybridMultilevel"/>
    <w:tmpl w:val="DFA2CD1E"/>
    <w:lvl w:ilvl="0" w:tplc="6B54EFC6">
      <w:numFmt w:val="bullet"/>
      <w:lvlText w:val="–"/>
      <w:lvlPicBulletId w:val="0"/>
      <w:lvlJc w:val="left"/>
      <w:pPr>
        <w:ind w:left="720" w:hanging="360"/>
      </w:pPr>
      <w:rPr>
        <w:rFonts w:ascii="Century" w:eastAsiaTheme="minorHAnsi" w:hAnsi="Century" w:cs="TimesNewRomanPSMT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154C2"/>
    <w:multiLevelType w:val="hybridMultilevel"/>
    <w:tmpl w:val="0F522154"/>
    <w:lvl w:ilvl="0" w:tplc="17BA9204"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90A0E"/>
    <w:multiLevelType w:val="hybridMultilevel"/>
    <w:tmpl w:val="E8186FF0"/>
    <w:lvl w:ilvl="0" w:tplc="DDC2E8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5307F"/>
    <w:multiLevelType w:val="hybridMultilevel"/>
    <w:tmpl w:val="82E27F7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9908D7"/>
    <w:multiLevelType w:val="hybridMultilevel"/>
    <w:tmpl w:val="AE5E0030"/>
    <w:lvl w:ilvl="0" w:tplc="6B54EFC6">
      <w:numFmt w:val="bullet"/>
      <w:lvlText w:val="–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F7F7C"/>
    <w:multiLevelType w:val="hybridMultilevel"/>
    <w:tmpl w:val="60D2B09A"/>
    <w:lvl w:ilvl="0" w:tplc="E8D249CA">
      <w:numFmt w:val="bullet"/>
      <w:lvlText w:val="–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11862"/>
    <w:multiLevelType w:val="hybridMultilevel"/>
    <w:tmpl w:val="EBBC494A"/>
    <w:lvl w:ilvl="0" w:tplc="5C22F2EC">
      <w:start w:val="4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6D1D94"/>
    <w:multiLevelType w:val="hybridMultilevel"/>
    <w:tmpl w:val="B50AE01E"/>
    <w:lvl w:ilvl="0" w:tplc="A576428E"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09752F"/>
    <w:multiLevelType w:val="hybridMultilevel"/>
    <w:tmpl w:val="C61CD310"/>
    <w:lvl w:ilvl="0" w:tplc="A576428E"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B1E80"/>
    <w:multiLevelType w:val="hybridMultilevel"/>
    <w:tmpl w:val="AE2EB164"/>
    <w:lvl w:ilvl="0" w:tplc="A576428E">
      <w:numFmt w:val="bullet"/>
      <w:lvlText w:val="-"/>
      <w:lvlJc w:val="left"/>
      <w:pPr>
        <w:ind w:left="36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DA4B33"/>
    <w:multiLevelType w:val="hybridMultilevel"/>
    <w:tmpl w:val="71D8E176"/>
    <w:lvl w:ilvl="0" w:tplc="DD50DCF6">
      <w:start w:val="47"/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F17C5"/>
    <w:multiLevelType w:val="hybridMultilevel"/>
    <w:tmpl w:val="9A10CD0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0D0A21"/>
    <w:multiLevelType w:val="hybridMultilevel"/>
    <w:tmpl w:val="67AA681A"/>
    <w:lvl w:ilvl="0" w:tplc="969C6D8A">
      <w:start w:val="1"/>
      <w:numFmt w:val="bullet"/>
      <w:lvlText w:val="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99D7471"/>
    <w:multiLevelType w:val="hybridMultilevel"/>
    <w:tmpl w:val="C3F2B0B6"/>
    <w:lvl w:ilvl="0" w:tplc="DDC2E8A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0C7AC0"/>
    <w:multiLevelType w:val="hybridMultilevel"/>
    <w:tmpl w:val="F45C367C"/>
    <w:lvl w:ilvl="0" w:tplc="6B54EFC6">
      <w:numFmt w:val="bullet"/>
      <w:lvlText w:val="–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B7FFA"/>
    <w:multiLevelType w:val="hybridMultilevel"/>
    <w:tmpl w:val="BD9EE658"/>
    <w:lvl w:ilvl="0" w:tplc="DDC2E8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D66BE8"/>
    <w:multiLevelType w:val="hybridMultilevel"/>
    <w:tmpl w:val="D4A2CA6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2"/>
  </w:num>
  <w:num w:numId="4">
    <w:abstractNumId w:val="25"/>
  </w:num>
  <w:num w:numId="5">
    <w:abstractNumId w:val="8"/>
  </w:num>
  <w:num w:numId="6">
    <w:abstractNumId w:val="14"/>
  </w:num>
  <w:num w:numId="7">
    <w:abstractNumId w:val="27"/>
  </w:num>
  <w:num w:numId="8">
    <w:abstractNumId w:val="12"/>
  </w:num>
  <w:num w:numId="9">
    <w:abstractNumId w:val="5"/>
  </w:num>
  <w:num w:numId="10">
    <w:abstractNumId w:val="26"/>
  </w:num>
  <w:num w:numId="11">
    <w:abstractNumId w:val="0"/>
  </w:num>
  <w:num w:numId="12">
    <w:abstractNumId w:val="15"/>
  </w:num>
  <w:num w:numId="13">
    <w:abstractNumId w:val="6"/>
  </w:num>
  <w:num w:numId="14">
    <w:abstractNumId w:val="9"/>
  </w:num>
  <w:num w:numId="15">
    <w:abstractNumId w:val="19"/>
  </w:num>
  <w:num w:numId="16">
    <w:abstractNumId w:val="21"/>
  </w:num>
  <w:num w:numId="17">
    <w:abstractNumId w:val="20"/>
  </w:num>
  <w:num w:numId="18">
    <w:abstractNumId w:val="3"/>
  </w:num>
  <w:num w:numId="19">
    <w:abstractNumId w:val="16"/>
  </w:num>
  <w:num w:numId="20">
    <w:abstractNumId w:val="24"/>
  </w:num>
  <w:num w:numId="21">
    <w:abstractNumId w:val="17"/>
  </w:num>
  <w:num w:numId="22">
    <w:abstractNumId w:val="23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3"/>
  </w:num>
  <w:num w:numId="26">
    <w:abstractNumId w:val="22"/>
  </w:num>
  <w:num w:numId="27">
    <w:abstractNumId w:val="4"/>
  </w:num>
  <w:num w:numId="28">
    <w:abstractNumId w:val="18"/>
  </w:num>
  <w:num w:numId="29">
    <w:abstractNumId w:val="1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D77"/>
    <w:rsid w:val="00007560"/>
    <w:rsid w:val="0001607A"/>
    <w:rsid w:val="00017C72"/>
    <w:rsid w:val="00052855"/>
    <w:rsid w:val="000538F0"/>
    <w:rsid w:val="000544E1"/>
    <w:rsid w:val="00057418"/>
    <w:rsid w:val="000707FE"/>
    <w:rsid w:val="000724C6"/>
    <w:rsid w:val="00096817"/>
    <w:rsid w:val="000C3670"/>
    <w:rsid w:val="001119E5"/>
    <w:rsid w:val="00112DE9"/>
    <w:rsid w:val="001E0158"/>
    <w:rsid w:val="002708E1"/>
    <w:rsid w:val="00281AFD"/>
    <w:rsid w:val="00295E4D"/>
    <w:rsid w:val="00297CF7"/>
    <w:rsid w:val="002D5C92"/>
    <w:rsid w:val="002E2713"/>
    <w:rsid w:val="002E7CE1"/>
    <w:rsid w:val="002F2A89"/>
    <w:rsid w:val="00305065"/>
    <w:rsid w:val="003355B6"/>
    <w:rsid w:val="00380CD4"/>
    <w:rsid w:val="003C1DB6"/>
    <w:rsid w:val="003C6573"/>
    <w:rsid w:val="003C7F54"/>
    <w:rsid w:val="004018F7"/>
    <w:rsid w:val="00417919"/>
    <w:rsid w:val="004470CB"/>
    <w:rsid w:val="00452EE7"/>
    <w:rsid w:val="00470D78"/>
    <w:rsid w:val="00484EE5"/>
    <w:rsid w:val="00484FDB"/>
    <w:rsid w:val="00491B6E"/>
    <w:rsid w:val="00492FD1"/>
    <w:rsid w:val="00496655"/>
    <w:rsid w:val="004B4954"/>
    <w:rsid w:val="004C0EC2"/>
    <w:rsid w:val="004D0C9F"/>
    <w:rsid w:val="004D4BE8"/>
    <w:rsid w:val="00507190"/>
    <w:rsid w:val="00536A5B"/>
    <w:rsid w:val="00543649"/>
    <w:rsid w:val="005653AE"/>
    <w:rsid w:val="005735EE"/>
    <w:rsid w:val="005816B4"/>
    <w:rsid w:val="005A260B"/>
    <w:rsid w:val="005A2933"/>
    <w:rsid w:val="005B6983"/>
    <w:rsid w:val="00634B4F"/>
    <w:rsid w:val="006521A5"/>
    <w:rsid w:val="00654F1F"/>
    <w:rsid w:val="00660B32"/>
    <w:rsid w:val="0068232C"/>
    <w:rsid w:val="006A6662"/>
    <w:rsid w:val="006C1226"/>
    <w:rsid w:val="006F7FF5"/>
    <w:rsid w:val="00703187"/>
    <w:rsid w:val="00706D96"/>
    <w:rsid w:val="00742E15"/>
    <w:rsid w:val="0076746C"/>
    <w:rsid w:val="00774FF9"/>
    <w:rsid w:val="007A3D77"/>
    <w:rsid w:val="007B42E7"/>
    <w:rsid w:val="007D29DC"/>
    <w:rsid w:val="007D401E"/>
    <w:rsid w:val="007F3309"/>
    <w:rsid w:val="00845E3B"/>
    <w:rsid w:val="008509DF"/>
    <w:rsid w:val="00851954"/>
    <w:rsid w:val="00874868"/>
    <w:rsid w:val="00891DFF"/>
    <w:rsid w:val="008A3CF6"/>
    <w:rsid w:val="00964850"/>
    <w:rsid w:val="00970BC6"/>
    <w:rsid w:val="00980966"/>
    <w:rsid w:val="0099074D"/>
    <w:rsid w:val="009A517B"/>
    <w:rsid w:val="009C2937"/>
    <w:rsid w:val="009C6B9F"/>
    <w:rsid w:val="009E25C6"/>
    <w:rsid w:val="009E285D"/>
    <w:rsid w:val="00A02377"/>
    <w:rsid w:val="00A07D50"/>
    <w:rsid w:val="00AC3B7D"/>
    <w:rsid w:val="00AD4C60"/>
    <w:rsid w:val="00AE3623"/>
    <w:rsid w:val="00B17224"/>
    <w:rsid w:val="00B2323E"/>
    <w:rsid w:val="00B35731"/>
    <w:rsid w:val="00B607B8"/>
    <w:rsid w:val="00B673B4"/>
    <w:rsid w:val="00BD2E09"/>
    <w:rsid w:val="00C35892"/>
    <w:rsid w:val="00C60507"/>
    <w:rsid w:val="00C801B9"/>
    <w:rsid w:val="00C90708"/>
    <w:rsid w:val="00CA7AE2"/>
    <w:rsid w:val="00CF0741"/>
    <w:rsid w:val="00CF41C6"/>
    <w:rsid w:val="00D047D1"/>
    <w:rsid w:val="00D06C25"/>
    <w:rsid w:val="00D56520"/>
    <w:rsid w:val="00D81B4D"/>
    <w:rsid w:val="00D825C1"/>
    <w:rsid w:val="00D93515"/>
    <w:rsid w:val="00DC7526"/>
    <w:rsid w:val="00DF38F1"/>
    <w:rsid w:val="00E01F08"/>
    <w:rsid w:val="00E366CE"/>
    <w:rsid w:val="00E47F0A"/>
    <w:rsid w:val="00E52FDC"/>
    <w:rsid w:val="00EB0E5D"/>
    <w:rsid w:val="00F05396"/>
    <w:rsid w:val="00F05B95"/>
    <w:rsid w:val="00F0645E"/>
    <w:rsid w:val="00F75DAB"/>
    <w:rsid w:val="00F75EFD"/>
    <w:rsid w:val="00FB57D9"/>
    <w:rsid w:val="00FC5689"/>
    <w:rsid w:val="00FD17DF"/>
    <w:rsid w:val="00FE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A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D7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96817"/>
    <w:pPr>
      <w:ind w:left="720"/>
      <w:contextualSpacing/>
    </w:pPr>
  </w:style>
  <w:style w:type="table" w:styleId="Tabellrutnt">
    <w:name w:val="Table Grid"/>
    <w:basedOn w:val="Normaltabell"/>
    <w:uiPriority w:val="59"/>
    <w:rsid w:val="002E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4">
    <w:name w:val="Light Shading Accent 4"/>
    <w:basedOn w:val="Normaltabell"/>
    <w:uiPriority w:val="60"/>
    <w:rsid w:val="005735E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llanmrkskuggning2-dekorfrg4">
    <w:name w:val="Medium Shading 2 Accent 4"/>
    <w:basedOn w:val="Normaltabell"/>
    <w:uiPriority w:val="64"/>
    <w:rsid w:val="00573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573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idhuvud">
    <w:name w:val="header"/>
    <w:basedOn w:val="Normal"/>
    <w:link w:val="SidhuvudChar"/>
    <w:uiPriority w:val="99"/>
    <w:semiHidden/>
    <w:unhideWhenUsed/>
    <w:rsid w:val="0085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509DF"/>
  </w:style>
  <w:style w:type="paragraph" w:styleId="Sidfot">
    <w:name w:val="footer"/>
    <w:basedOn w:val="Normal"/>
    <w:link w:val="SidfotChar"/>
    <w:uiPriority w:val="99"/>
    <w:semiHidden/>
    <w:unhideWhenUsed/>
    <w:rsid w:val="0085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509DF"/>
  </w:style>
  <w:style w:type="paragraph" w:styleId="Normalwebb">
    <w:name w:val="Normal (Web)"/>
    <w:basedOn w:val="Normal"/>
    <w:uiPriority w:val="99"/>
    <w:rsid w:val="0096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ieldheading">
    <w:name w:val="fieldheading"/>
    <w:basedOn w:val="Standardstycketeckensnitt"/>
    <w:rsid w:val="00297CF7"/>
  </w:style>
  <w:style w:type="character" w:styleId="Stark">
    <w:name w:val="Strong"/>
    <w:basedOn w:val="Standardstycketeckensnitt"/>
    <w:uiPriority w:val="22"/>
    <w:qFormat/>
    <w:rsid w:val="00297CF7"/>
    <w:rPr>
      <w:b/>
      <w:bCs/>
    </w:rPr>
  </w:style>
  <w:style w:type="character" w:customStyle="1" w:styleId="fieldingress">
    <w:name w:val="fieldingress"/>
    <w:basedOn w:val="Standardstycketeckensnitt"/>
    <w:rsid w:val="00297CF7"/>
  </w:style>
  <w:style w:type="character" w:styleId="Hyperlnk">
    <w:name w:val="Hyperlink"/>
    <w:basedOn w:val="Standardstycketeckensnitt"/>
    <w:uiPriority w:val="99"/>
    <w:semiHidden/>
    <w:unhideWhenUsed/>
    <w:rsid w:val="00851954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2861">
              <w:marLeft w:val="0"/>
              <w:marRight w:val="0"/>
              <w:marTop w:val="269"/>
              <w:marBottom w:val="5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9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2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7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45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09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6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holmskallan.se/Soksida/Post/?nid=5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ockholmskallan.se/Soksida/Post/?nid=51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ockholmskallan.se/Soksida/Post/?nid=414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7F4E-0FBA-4EC4-8B0C-8D66BDD3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924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aa16686</dc:creator>
  <cp:lastModifiedBy>aa21237</cp:lastModifiedBy>
  <cp:revision>9</cp:revision>
  <cp:lastPrinted>2012-10-04T10:31:00Z</cp:lastPrinted>
  <dcterms:created xsi:type="dcterms:W3CDTF">2012-10-07T08:58:00Z</dcterms:created>
  <dcterms:modified xsi:type="dcterms:W3CDTF">2012-10-07T10:00:00Z</dcterms:modified>
</cp:coreProperties>
</file>